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УИД </w:t>
      </w:r>
      <w:r>
        <w:rPr>
          <w:rFonts w:ascii="Times New Roman" w:eastAsia="Times New Roman" w:hAnsi="Times New Roman" w:cs="Times New Roman"/>
          <w:sz w:val="22"/>
          <w:szCs w:val="22"/>
        </w:rPr>
        <w:t>86MS00</w:t>
      </w:r>
      <w:r>
        <w:rPr>
          <w:rFonts w:ascii="Times New Roman" w:eastAsia="Times New Roman" w:hAnsi="Times New Roman" w:cs="Times New Roman"/>
          <w:sz w:val="22"/>
          <w:szCs w:val="22"/>
        </w:rPr>
        <w:t>65-</w:t>
      </w:r>
      <w:r>
        <w:rPr>
          <w:rFonts w:ascii="Times New Roman" w:eastAsia="Times New Roman" w:hAnsi="Times New Roman" w:cs="Times New Roman"/>
          <w:sz w:val="22"/>
          <w:szCs w:val="22"/>
        </w:rPr>
        <w:t>01-2026-006793-64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2-</w:t>
      </w:r>
      <w:r>
        <w:rPr>
          <w:rFonts w:ascii="Times New Roman" w:eastAsia="Times New Roman" w:hAnsi="Times New Roman" w:cs="Times New Roman"/>
          <w:sz w:val="22"/>
          <w:szCs w:val="22"/>
        </w:rPr>
        <w:t>5073</w:t>
      </w:r>
      <w:r>
        <w:rPr>
          <w:rFonts w:ascii="Times New Roman" w:eastAsia="Times New Roman" w:hAnsi="Times New Roman" w:cs="Times New Roman"/>
          <w:sz w:val="22"/>
          <w:szCs w:val="22"/>
        </w:rPr>
        <w:t>/2610/2026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24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Федеральной службы по контролю за алкогольным и табачным рынками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Мамедову Надиру </w:t>
      </w:r>
      <w:r>
        <w:rPr>
          <w:rFonts w:ascii="Times New Roman" w:eastAsia="Times New Roman" w:hAnsi="Times New Roman" w:cs="Times New Roman"/>
          <w:sz w:val="27"/>
          <w:szCs w:val="27"/>
        </w:rPr>
        <w:t>Халыг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убытков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ст.ст.167, 194-199 ГПК РФ,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исковое заявление Федеральной службы по контролю за алкогольным и табачным рынками - удовлетворить.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Мамедова Надира </w:t>
      </w:r>
      <w:r>
        <w:rPr>
          <w:rFonts w:ascii="Times New Roman" w:eastAsia="Times New Roman" w:hAnsi="Times New Roman" w:cs="Times New Roman"/>
          <w:sz w:val="27"/>
          <w:szCs w:val="27"/>
        </w:rPr>
        <w:t>Халыг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7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Федеральной службы по контролю за алкогольным и табачным рынками </w:t>
      </w:r>
      <w:r>
        <w:rPr>
          <w:rStyle w:val="cat-UserDefinedgrp-18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убытки в размере </w:t>
      </w:r>
      <w:r>
        <w:rPr>
          <w:rStyle w:val="cat-Sumgrp-10rplc-1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Мамедова Надира </w:t>
      </w:r>
      <w:r>
        <w:rPr>
          <w:rFonts w:ascii="Times New Roman" w:eastAsia="Times New Roman" w:hAnsi="Times New Roman" w:cs="Times New Roman"/>
          <w:sz w:val="27"/>
          <w:szCs w:val="27"/>
        </w:rPr>
        <w:t>Халыг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7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государственную пошлину в размере </w:t>
      </w:r>
      <w:r>
        <w:rPr>
          <w:rStyle w:val="cat-Sumgrp-11rplc-20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доход местного бюджета.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в течение месяца со дня принятия решения суда в окончательной форме путем подачи апелляционной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</w:t>
      </w:r>
      <w:r>
        <w:rPr>
          <w:rFonts w:ascii="Times New Roman" w:eastAsia="Times New Roman" w:hAnsi="Times New Roman" w:cs="Times New Roman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вого </w:t>
      </w:r>
      <w:r>
        <w:rPr>
          <w:rFonts w:ascii="Times New Roman" w:eastAsia="Times New Roman" w:hAnsi="Times New Roman" w:cs="Times New Roman"/>
          <w:sz w:val="20"/>
          <w:szCs w:val="20"/>
        </w:rPr>
        <w:t>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сентября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7rplc-9">
    <w:name w:val="cat-UserDefined grp-17 rplc-9"/>
    <w:basedOn w:val="DefaultParagraphFont"/>
  </w:style>
  <w:style w:type="character" w:customStyle="1" w:styleId="cat-UserDefinedgrp-18rplc-13">
    <w:name w:val="cat-UserDefined grp-18 rplc-13"/>
    <w:basedOn w:val="DefaultParagraphFont"/>
  </w:style>
  <w:style w:type="character" w:customStyle="1" w:styleId="cat-Sumgrp-10rplc-14">
    <w:name w:val="cat-Sum grp-10 rplc-14"/>
    <w:basedOn w:val="DefaultParagraphFont"/>
  </w:style>
  <w:style w:type="character" w:customStyle="1" w:styleId="cat-UserDefinedgrp-17rplc-16">
    <w:name w:val="cat-UserDefined grp-17 rplc-16"/>
    <w:basedOn w:val="DefaultParagraphFont"/>
  </w:style>
  <w:style w:type="character" w:customStyle="1" w:styleId="cat-Sumgrp-11rplc-20">
    <w:name w:val="cat-Sum grp-11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